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8"/>
          <w:shd w:fill="auto" w:val="clear"/>
        </w:rPr>
        <w:t xml:space="preserve">Allgemeine Geschäftsbedingungen (AGB) von Breese Import </w:t>
      </w:r>
    </w:p>
    <w:p>
      <w:pPr>
        <w:keepNext w:val="true"/>
        <w:numPr>
          <w:ilvl w:val="0"/>
          <w:numId w:val="2"/>
        </w:numPr>
        <w:spacing w:before="480" w:after="60" w:line="276"/>
        <w:ind w:right="0" w:left="425" w:hanging="425"/>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Geltungsbereich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Für die Nutzung dieser Webseite sowie die Geschäftsbeziehungen zwischen Breese Import, 4126 Bettingen, Schweiz und ihren Kunden gelten die nachfolgenden Allgemeinen Geschäftsbedingungen (AGB) in der bei Aufruf der Webseite bzw. bei Warenbestellung aktuell abrufbaren und gültigen Fassung. Das Angebot auf dieser Webseite richtet sich ausschliesslich an Kunden mit Schweizer Wohnsitz.</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Als Kunde wird jede natürliche und juristische Person bezeichnet, welche mit Breese Import geschäftliche Beziehungen pflegt. Die AGB, die Liefer- und Zahlungsbedingungen sowie die Datenschutzbestimmungen können von Zeit zu Zeit Anpassungen erfahren. Breese Import bittet, diese Bestimmungen bei jedem Besuch der Webseite und bei jeder Warenbestellung aufmerksam durchzulesen.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Diese AGB gelten ausschliesslich. Entgegenstehende, ergänzende oder von diesen AGB abweichende Bedingungen bedürfen zur ihrer Geltung der ausdrücklichen schriftlichen Bestätigung durch Breese Import. Der Kunde bestätigt bei der Nutzung dieser Webseite bzw. bei einer Warenbestellung diese AGB einschliesslich Liefer- und Zahlungsbedingungen umfassend anzuerkennen.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Sollten sich einzelne Bestimmungen dieser AGB als unwirksam oder undurchführbar erweisen oder unwirksam oder undurchführbar werden, so bleibt dadurch die Wirksamkeit der übrigen Bestimmungen unberührt.</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 Betreiber dieses Internetauftritts ist Breese Import (4126 Bettingen, Schweiz).</w:t>
      </w:r>
    </w:p>
    <w:p>
      <w:pPr>
        <w:keepNext w:val="true"/>
        <w:numPr>
          <w:ilvl w:val="0"/>
          <w:numId w:val="4"/>
        </w:numPr>
        <w:spacing w:before="480" w:after="60" w:line="276"/>
        <w:ind w:right="0" w:left="425" w:hanging="425"/>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Informationen auf dieser Webseite</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Breese Import beinhaltet Informationen über Produkte und Dienstleistungen. Preis- und Sortimentsänderungen sowie technische Änderungen bleiben vorbehalten. Alle Angaben auf &lt;</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www.smaskateboards.ch</w:t>
        </w:r>
      </w:hyperlink>
      <w:r>
        <w:rPr>
          <w:rFonts w:ascii="Calibri" w:hAnsi="Calibri" w:cs="Calibri" w:eastAsia="Calibri"/>
          <w:color w:val="auto"/>
          <w:spacing w:val="0"/>
          <w:position w:val="0"/>
          <w:sz w:val="22"/>
          <w:shd w:fill="auto" w:val="clear"/>
        </w:rPr>
        <w:t xml:space="preserve">&gt; (Produktbeschreibungen, Abbildungen, Filme, Masse, Gewichte, technische Spezifikationen, Zubehörbeziehungen und sonstige Angaben) sind nur als Näherungswerte zu verstehen und stellen insbesondere keine Zusicherung von Eigenschaften oder Garantien dar, ausser es ist explizit anders vermerkt. Breese Import bemüht sich, sämtliche Angaben und Informationen auf dieser Webseite korrekt, vollständig, aktuell und übersichtlich bereitzustellen, jedoch kann Breese Import weder ausdrücklich noch stillschweigend dafür Gewähr leisten.</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Sämtliche Angebote auf dieser Webseite gelten als freibleibend und sind nicht als verbindliche Offerte zu verstehen.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Breese Import kann keine Garantie abgeben, dass die aufgeführten Produkte zum Zeitpunkt der Bestellung verfügbar sind. Daher sind alle Angaben zu Verfügbarkeit und Lieferzeiten ohne Gewähr und können sich jederzeit und ohne Ankündigung ändern. </w:t>
      </w:r>
    </w:p>
    <w:p>
      <w:pPr>
        <w:keepNext w:val="true"/>
        <w:numPr>
          <w:ilvl w:val="0"/>
          <w:numId w:val="6"/>
        </w:numPr>
        <w:spacing w:before="480" w:after="60" w:line="276"/>
        <w:ind w:right="0" w:left="425" w:hanging="425"/>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Preise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Preisangaben von Breese Import beinhalten, wenn nicht anders vermerkt, allfällige vorgezogene Recyclinggebühren (VRG) und Urheberrechtsabgaben bei Elektronikgeräten. Die Preise verstehen sich rein netto in Schweizer Franken (CHF). Die Firma Breese Import ist nicht MwSt pflichtig und verrechnet diese auch nicht.</w:t>
        <w:br/>
        <w:br/>
        <w:t xml:space="preserve">Allfällige Versandkosten werden, wo nicht anders vorgesehen, zusätzlich verrechnet und sind durch den Kunden zu bezahlen. Versandkosten werden im Bestellprozess separat ausgewiesen. </w:t>
        <w:br/>
        <w:br/>
        <w:t xml:space="preserve">Technische Änderungen, Irrtümer und Druckfehler bleiben vorbehalten, insbesondere kann Breese Import  Preisänderungen jederzeit und ohne Vorankündigungen vornehmen. In den Verkaufspreisen sind keine Beratungs- und Supportdienstleistungen inbegriffen.</w:t>
      </w:r>
    </w:p>
    <w:p>
      <w:pPr>
        <w:keepNext w:val="true"/>
        <w:numPr>
          <w:ilvl w:val="0"/>
          <w:numId w:val="8"/>
        </w:numPr>
        <w:spacing w:before="480" w:after="60" w:line="276"/>
        <w:ind w:right="0" w:left="425" w:hanging="425"/>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Vertragsabschluss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Angebote auf dieser Webseite stellen eine unverbindliche Aufforderung an den Kunden dar, bei Breese Import Produkte und/oder Dienstleistungen zu bestellen. Mit der Bestellung über diese Webseite inklusive der Annahme dieser AGB gibt der Kunde ein rechtlich verbindliches Angebot zum Vertragsabschluss ab. Breese Import versendet daraufhin eine automatische „Bestellbestätigung“ per Email, welche bestätigt, dass das Angebot des Kunden bei Breese Import eingegangen ist. Getätigte Bestellungen sind für den Kunden verbindlich. Wo nicht anders vermerkt, gibt es kein Rückgabe- bzw. Rücktrittsrecht.</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 Vertrag kommt zustande, sobald Breese Import eine Annahmeerklärung per Email versendet, worin der Versand der bestellten Produkte oder Dienstleistungen bestätigt wird.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Bestellungen werden erst nach vollständigem Zahlungseingang (Ausnahme: Lieferung gegen Rechnung) und sofern die Waren verfügbar sind, ausgeliefert. Ergibt sich nach Abschluss des Vertrages, dass die bestellte Waren nicht oder nicht vollständig geliefert werden können, ist  Breese Import berechtigt, vom gesamten Vertrag oder von einem Vertragsteil zurückzutreten. Sollte die Zahlung des Kunden bereits bei &lt;SHOPNAME&gt; eingegangen sein, wird die Zahlung dem Kunden zurückerstattet. Ist noch keine Zahlung erfolgt, wird der Kunde von der Zahlungspflicht befreit. Breese Import ist im Falle einer Vertragsauflösung zu keiner Ersatzlieferung verpflichtet.</w:t>
      </w:r>
    </w:p>
    <w:p>
      <w:pPr>
        <w:keepNext w:val="true"/>
        <w:numPr>
          <w:ilvl w:val="0"/>
          <w:numId w:val="10"/>
        </w:numPr>
        <w:spacing w:before="480" w:after="60" w:line="276"/>
        <w:ind w:right="0" w:left="425" w:hanging="425"/>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Zahlungsmöglichkeiten und Eigentumsvorbehalt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Dem Kunden stehen die im Bestellvorgang angegebenen Zahlungsmöglichkeiten zur Verfügung.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Breese Import behält sich das Recht vor, Kunden ohne Angabe von Gründen von einzelnen Zahlungsmöglichkeiten auszuschliessen oder auf Vorauskasse zu bestehen.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Breese Import kann bei Zahlungsverzug des Kunden Verzugszinsen von 5% pro Jahr sowie eine Mahngebühr von maximal CHF 20.- pro Mahnung erheben.</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dem Kunden gelieferten Produkte bleiben bis zur vollständigen Bezahlung im Eigentum von Breese Import  </w:t>
      </w:r>
    </w:p>
    <w:p>
      <w:pPr>
        <w:keepNext w:val="true"/>
        <w:numPr>
          <w:ilvl w:val="0"/>
          <w:numId w:val="12"/>
        </w:numPr>
        <w:spacing w:before="480" w:after="60" w:line="276"/>
        <w:ind w:right="0" w:left="425" w:hanging="425"/>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Lieferung, Prüfpflicht, Mängelrüge und Rücksendung</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Lieferungen werden per Post oder Kurierdienst an die vom Kunden in der Bestellung angegebene Adresse versandt. Die Rechnungsstellung erfolgt per Email oder auf dem Postweg. Mit dem Versand gehen Nutzen und Gefahr auf den Kunden über, soweit dies gesetzlich zulässig ist.</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Ist die Lieferung nicht zustellbar oder verweigert der Kunde die Annahme der Lieferung, kann Breese Import den Vertrag nach einer Rüge-Mitteilung per Email an den Kunden und unter Ansetzung einer angemessenen Frist auflösen sowie die Kosten für die Umtriebe in Rechnung stellen.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 Kunde ist verpflichtet, die gelieferten Waren sofort nach Eingang der Lieferung zu prüfen und allfällige Mängel, für die Breese Import Gewähr leistet, unverzüglich schriftlich per Email an die Adresse </w:t>
      </w: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breeseimport@bluewin.ch</w:t>
        </w:r>
      </w:hyperlink>
      <w:r>
        <w:rPr>
          <w:rFonts w:ascii="Calibri" w:hAnsi="Calibri" w:cs="Calibri" w:eastAsia="Calibri"/>
          <w:color w:val="auto"/>
          <w:spacing w:val="0"/>
          <w:position w:val="0"/>
          <w:sz w:val="22"/>
          <w:shd w:fill="auto" w:val="clear"/>
        </w:rPr>
        <w:t xml:space="preserve">  Anzeige zu machen.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Rücksendungen an Breese Import erfolgen auf Rechnung und Gefahr des Kunden. Der Kunde hat die Waren originalverpackt, komplett mit allem Zubehör und zusammen mit dem Lieferschein und einer ausführlichen Beschreibung der Mängel an die von Breese Import angegebene Rücksendeadresse welche auf dem Paket zu finden ist zu schicken.</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Ergibt sich bei der Prüfung durch Breese Import dass die Waren keine feststellbaren Mängel aufweisen oder diese nicht unter die Garantie des Herstellers fallen, kann Breese Import die Umtriebe, die Rücksendung oder die allfällige Entsorgung dem Kunden in Rechnung stellen. </w:t>
      </w:r>
    </w:p>
    <w:p>
      <w:pPr>
        <w:keepNext w:val="true"/>
        <w:numPr>
          <w:ilvl w:val="0"/>
          <w:numId w:val="14"/>
        </w:numPr>
        <w:spacing w:before="480" w:after="60" w:line="276"/>
        <w:ind w:right="0" w:left="425" w:hanging="425"/>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Widerrufsrecht</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Dem Kunden wird während 10 Kalendertagen nach Erhalt der Ware ein Widerrufsrecht gewährt. Die Frist gilt als eingehalten, wenn der Kunde den schriftlichen Widerruf per Email (breeseimport@bluewin.ch) oder Brief (4126 Bettingen) innerhalb der Frist an  Breese Import abschickt. Der Widerruf bedarf keiner Begründung.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Ausübung des Widerrufsrechts führt zu einer Rückabwicklung des Vertrages. Der Kunde muss die Waren innert 10 Kalendertagen originalverpackt, komplett mit allem Zubehör und zusammen mit dem Lieferschein an die von Breese Import angegebene Rücksendeadresse im (&gt;Impressum) zurücksenden. Rücksendungen an Breese Import erfolgen auf Rechnung und Gefahr des Kunden. Eine allenfalls bereits geleistete Zahlung wird innerhalb von 20 Kalendertagen an den Kunden zurückerstattet, sofern Breese Import die Ware bereits zurückerhalten hat oder der Kunde einen Versandnachweis erbringen kann.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Breese Import behält sich vor, für Beschädigungen, übermässige Abnutzung oder Wertverlust aufgrund unsachgemässem Umgang angemessenen Entschädigung zu verlangen und die Wertminderung vom bereits bezahlten Kaufpreis abzuziehen oder dem Kunden in Rechnung zu stellen.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folgenden Fällen wird kein Widerrufsrecht gewährt:</w:t>
      </w:r>
    </w:p>
    <w:p>
      <w:pPr>
        <w:numPr>
          <w:ilvl w:val="0"/>
          <w:numId w:val="16"/>
        </w:numPr>
        <w:spacing w:before="0" w:after="0" w:line="240"/>
        <w:ind w:right="0" w:left="108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Wenn der Vertrag ein Zufallselement hat, namentlich weil der Preis Schwankungen unterliegt, auf die der Anbieter keinen Einfluss hat. </w:t>
      </w:r>
    </w:p>
    <w:p>
      <w:pPr>
        <w:numPr>
          <w:ilvl w:val="0"/>
          <w:numId w:val="16"/>
        </w:numPr>
        <w:spacing w:before="0" w:after="0" w:line="240"/>
        <w:ind w:right="0" w:left="108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Wenn der Vertrag eine bewegliche Sache zum Gegenstand hat, die aufgrund ihrer Beschaffenheit nicht für eine Rücksendung geeignet ist oder schnell verderben kann; </w:t>
      </w:r>
    </w:p>
    <w:p>
      <w:pPr>
        <w:numPr>
          <w:ilvl w:val="0"/>
          <w:numId w:val="16"/>
        </w:numPr>
        <w:spacing w:before="0" w:after="200" w:line="276"/>
        <w:ind w:right="0" w:left="108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Wenn der Vertrag eine bewegliche Sache zum Gegenstand hat, die nach Vorgaben des Konsumenten angefertigt wird oder eindeutig auf persönliche Bedürfnisse zugeschnitten ist;</w:t>
      </w:r>
    </w:p>
    <w:p>
      <w:pPr>
        <w:numPr>
          <w:ilvl w:val="0"/>
          <w:numId w:val="16"/>
        </w:numPr>
        <w:spacing w:before="0" w:after="200" w:line="276"/>
        <w:ind w:right="0" w:left="108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Wenn der Vertrag digitale Inhalte zum Gegenstand hat und diese Inhalte nicht auf einem festen Datenträger zur Verfügung gestellt werden oder wenn der Vertrag von beiden Vertragsparteien sofort vollständig zu erfüllen ist;</w:t>
      </w:r>
    </w:p>
    <w:p>
      <w:pPr>
        <w:numPr>
          <w:ilvl w:val="0"/>
          <w:numId w:val="16"/>
        </w:numPr>
        <w:spacing w:before="0" w:after="200" w:line="276"/>
        <w:ind w:right="0" w:left="108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Wenn der Vertrag eine Dienstleistung zum Gegenstand hat und der Vertrag vom Anbieter mit der vorgängigen ausdrücklichen Zustimmung des Konsumenten vollständig zu erfüllen ist, bevor die Widerrufsfrist abgelaufen ist.  </w:t>
      </w:r>
    </w:p>
    <w:p>
      <w:pPr>
        <w:numPr>
          <w:ilvl w:val="0"/>
          <w:numId w:val="16"/>
        </w:numPr>
        <w:spacing w:before="0" w:after="200" w:line="276"/>
        <w:ind w:right="0" w:left="108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den Bereichen Unterbringung, Beförderung, Lieferung von Speisen und Getränken sowie Freizeitgestaltung, wenn sich der Anbieter bei Vertragsabschluss verpflichtet, die Dienstleistungen zu einem bestimmten Zeitpunkt oder innerhalb eines genau angegebenen Zeitraums zu erbringen.</w:t>
      </w:r>
    </w:p>
    <w:p>
      <w:pPr>
        <w:keepNext w:val="true"/>
        <w:numPr>
          <w:ilvl w:val="0"/>
          <w:numId w:val="16"/>
        </w:numPr>
        <w:spacing w:before="480" w:after="60" w:line="276"/>
        <w:ind w:right="0" w:left="425" w:hanging="425"/>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Gewährleistung</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Breese Import bemüht sich, Waren in einwandfreier Qualität zu liefern. Bei rechtzeitig gerügten Mängeln übernimmt Breese Import während der gesetzlichen Gewährleistungsfrist von in der Regel zwei Jahren seit dem Lieferdatum die Gewährleistung für Mängelfreiheit und Funktionsfähigkeit des vom Kunden erworbenen Gegenstandes. Es liegt im Ermessen von Breese Import die Gewährleistung durch kostenlose Reparatur, gleichwertigen Ersatz oder durch Rückerstattung des Kaufpreises zu erbringen. Weitere Ansprüche sind ausgeschlossen.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Von der Gewährleistungen werden die normale Abnützung sowie die Folgen unsachgemässer Behandlung oder Beschädigung durch den Kunden oder Drittpersonen sowie Mängel, die auf äussere Umstände zurückzuführen sind, nicht erfasst. Ebenso wird die Gewährleistung für Verbrauchs- und Verschleissteile (z.B. Batterien, Akkus, etc.) wegbedungen.</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Breese Import ist es nicht möglich, Zusicherungen oder Garantien für die Aktualität, Vollständigkeit und Korrektheit der Daten sowie für die ständige oder ungestörte Verfügbarkeit der Webseite, deren Funktionalitäten, integrierten Hyperlinks und weiteren Inhalten abzugeben. Insbesondere wird weder zugesichert, noch garantiert, dass durch die Nutzung der Webseite keine Rechte von Dritten verletzt werden, die nicht im Besitz von Breese Import sind. </w:t>
      </w:r>
    </w:p>
    <w:p>
      <w:pPr>
        <w:keepNext w:val="true"/>
        <w:numPr>
          <w:ilvl w:val="0"/>
          <w:numId w:val="20"/>
        </w:numPr>
        <w:spacing w:before="480" w:after="60" w:line="276"/>
        <w:ind w:right="0" w:left="425" w:hanging="425"/>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Haftung</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Breese Import schliesst jede Haftung, unabhängig von ihrem Rechtsgrund, sowie Schadenersatzansprüche gegen Breese Import und allfällige Hilfspersonen und Erfüllungsgehilfen aus. Breese Import haftet insbesondere nicht für indirekte Schäden und Mangelfolgeschäden, entgangenen Gewinn oder sonstige Personen-, Sach- und reine Vermögensschäden des Kunden. Vorbehalten bleibt eine weitergehende zwingende gesetzliche Haftung, beispielsweise für grobe Fahrlässigkeit oder rechtswidrige Absicht.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Breese Import benutzt Hyperlinks lediglich für den vereinfachten Zugang des Kunden zu anderen Webangeboten. Breese Import kann weder den Inhalt dieser Webangebote im Einzelnen kennen, noch die Haftung oder sonstige Verantwortung für die Inhalte dieser Webseiten übernehmen. </w:t>
      </w:r>
    </w:p>
    <w:p>
      <w:pPr>
        <w:keepNext w:val="true"/>
        <w:numPr>
          <w:ilvl w:val="0"/>
          <w:numId w:val="22"/>
        </w:numPr>
        <w:spacing w:before="480" w:after="60" w:line="276"/>
        <w:ind w:right="0" w:left="425" w:hanging="425"/>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Datenschutz</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Breese Import darf die im Rahmen des Vertragsschlusses aufgenommenen Daten zur Erfüllung der Verpflichtungen aus dem Kaufvertrag verarbeiten und nutzen sowie zu Marketingzwecken verwenden. Die zur Leistungserfüllung notwendigen Daten können auch an beauftrage Dienstleistungspartner (Logistikpartner) oder sonstigen Dritten weitergegeben werden.</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weiteren Datenschutzbestimmungen sind unter folgendem Link abrufbar: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www.breeseimport.ch</w:t>
        </w:r>
      </w:hyperlink>
      <w:r>
        <w:rPr>
          <w:rFonts w:ascii="Calibri" w:hAnsi="Calibri" w:cs="Calibri" w:eastAsia="Calibri"/>
          <w:color w:val="auto"/>
          <w:spacing w:val="0"/>
          <w:position w:val="0"/>
          <w:sz w:val="22"/>
          <w:shd w:fill="auto" w:val="clear"/>
        </w:rPr>
        <w:t xml:space="preserve">)</w:t>
      </w:r>
    </w:p>
    <w:p>
      <w:pPr>
        <w:keepNext w:val="true"/>
        <w:numPr>
          <w:ilvl w:val="0"/>
          <w:numId w:val="24"/>
        </w:numPr>
        <w:spacing w:before="480" w:after="60" w:line="276"/>
        <w:ind w:right="0" w:left="425" w:hanging="425"/>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Weitere Bestimmungen</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Breese Import behält sich ausdrücklich vor, die vorliegenden AGB jederzeit zu ändern und ohne Ankündigung in Kraft zu setzen.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Im Falle von Streitigkeiten kommt ausschliesslich materielles Schweizer Recht unter Ausschluss von kollisionsrechtlichen Normen zur Anwendung. Das UN-Kaufrecht (CISG, Wiener Kaufrecht) wird explizit ausgeschlossen.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 </w:t>
      </w:r>
      <w:r>
        <w:rPr>
          <w:rFonts w:ascii="Calibri" w:hAnsi="Calibri" w:cs="Calibri" w:eastAsia="Calibri"/>
          <w:b/>
          <w:color w:val="auto"/>
          <w:spacing w:val="0"/>
          <w:position w:val="0"/>
          <w:sz w:val="22"/>
          <w:shd w:fill="auto" w:val="clear"/>
        </w:rPr>
        <w:t xml:space="preserve">Gerichtsstand ist &lt;Basel Stadt BS, Schweiz&gt;</w:t>
      </w:r>
      <w:r>
        <w:rPr>
          <w:rFonts w:ascii="Calibri" w:hAnsi="Calibri" w:cs="Calibri" w:eastAsia="Calibri"/>
          <w:color w:val="auto"/>
          <w:spacing w:val="0"/>
          <w:position w:val="0"/>
          <w:sz w:val="22"/>
          <w:shd w:fill="auto" w:val="clear"/>
        </w:rPr>
        <w:t xml:space="preserve">, soweit das Gesetz keine zwingenden Gerichtsstände vorsieht.</w:t>
      </w:r>
    </w:p>
    <w:p>
      <w:pPr>
        <w:keepNext w:val="true"/>
        <w:numPr>
          <w:ilvl w:val="0"/>
          <w:numId w:val="26"/>
        </w:numPr>
        <w:spacing w:before="480" w:after="60" w:line="276"/>
        <w:ind w:right="0" w:left="425" w:hanging="425"/>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Kontakt</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Bei Fragen zu diesen AGB bitte melden bei: (breeseimport@bluewin.ch) </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(Version &lt;1.1.2008&gt;)</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tabs>
          <w:tab w:val="left" w:pos="1400" w:leader="none"/>
        </w:tabs>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num w:numId="2">
    <w:abstractNumId w:val="66"/>
  </w:num>
  <w:num w:numId="4">
    <w:abstractNumId w:val="60"/>
  </w:num>
  <w:num w:numId="6">
    <w:abstractNumId w:val="54"/>
  </w:num>
  <w:num w:numId="8">
    <w:abstractNumId w:val="48"/>
  </w:num>
  <w:num w:numId="10">
    <w:abstractNumId w:val="42"/>
  </w:num>
  <w:num w:numId="12">
    <w:abstractNumId w:val="36"/>
  </w:num>
  <w:num w:numId="14">
    <w:abstractNumId w:val="30"/>
  </w:num>
  <w:num w:numId="16">
    <w:abstractNumId w:val="24"/>
  </w:num>
  <w:num w:numId="20">
    <w:abstractNumId w:val="18"/>
  </w:num>
  <w:num w:numId="22">
    <w:abstractNumId w:val="12"/>
  </w:num>
  <w:num w:numId="24">
    <w:abstractNumId w:val="6"/>
  </w:num>
  <w:num w:numId="2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breeseimport@bluewin.ch" Id="docRId1" Type="http://schemas.openxmlformats.org/officeDocument/2006/relationships/hyperlink"/><Relationship Target="numbering.xml" Id="docRId3" Type="http://schemas.openxmlformats.org/officeDocument/2006/relationships/numbering"/><Relationship TargetMode="External" Target="http://www.smaskateboards.ch/" Id="docRId0" Type="http://schemas.openxmlformats.org/officeDocument/2006/relationships/hyperlink"/><Relationship TargetMode="External" Target="http://www.breeseimport.ch/" Id="docRId2" Type="http://schemas.openxmlformats.org/officeDocument/2006/relationships/hyperlink"/><Relationship Target="styles.xml" Id="docRId4" Type="http://schemas.openxmlformats.org/officeDocument/2006/relationships/styles"/></Relationships>
</file>